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CEB" w:rsidRDefault="00430898" w:rsidP="001A0F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Оценка эффективности муниципальной программы</w:t>
      </w:r>
      <w:r w:rsidR="00F30C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4F9C" w:rsidRPr="003B0BC2" w:rsidRDefault="001C4F9C" w:rsidP="001A0F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898" w:rsidRDefault="009C7F38" w:rsidP="001A0F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7F38">
        <w:rPr>
          <w:rFonts w:ascii="Times New Roman" w:eastAsia="Calibri" w:hAnsi="Times New Roman" w:cs="Times New Roman"/>
          <w:sz w:val="24"/>
          <w:szCs w:val="24"/>
        </w:rPr>
        <w:t xml:space="preserve">«Поддержка и развитие малого и среднего предпринимательства в </w:t>
      </w:r>
      <w:proofErr w:type="spellStart"/>
      <w:r w:rsidRPr="009C7F38">
        <w:rPr>
          <w:rFonts w:ascii="Times New Roman" w:eastAsia="Calibri" w:hAnsi="Times New Roman" w:cs="Times New Roman"/>
          <w:sz w:val="24"/>
          <w:szCs w:val="24"/>
        </w:rPr>
        <w:t>Тогульском</w:t>
      </w:r>
      <w:proofErr w:type="spellEnd"/>
      <w:r w:rsidRPr="009C7F38">
        <w:rPr>
          <w:rFonts w:ascii="Times New Roman" w:eastAsia="Calibri" w:hAnsi="Times New Roman" w:cs="Times New Roman"/>
          <w:sz w:val="24"/>
          <w:szCs w:val="24"/>
        </w:rPr>
        <w:t xml:space="preserve"> районе» на 20</w:t>
      </w:r>
      <w:r w:rsidR="00B210F2">
        <w:rPr>
          <w:rFonts w:ascii="Times New Roman" w:eastAsia="Calibri" w:hAnsi="Times New Roman" w:cs="Times New Roman"/>
          <w:sz w:val="24"/>
          <w:szCs w:val="24"/>
        </w:rPr>
        <w:t>21</w:t>
      </w:r>
      <w:r w:rsidRPr="009C7F38">
        <w:rPr>
          <w:rFonts w:ascii="Times New Roman" w:eastAsia="Calibri" w:hAnsi="Times New Roman" w:cs="Times New Roman"/>
          <w:sz w:val="24"/>
          <w:szCs w:val="24"/>
        </w:rPr>
        <w:t>-202</w:t>
      </w:r>
      <w:r w:rsidR="00B210F2">
        <w:rPr>
          <w:rFonts w:ascii="Times New Roman" w:eastAsia="Calibri" w:hAnsi="Times New Roman" w:cs="Times New Roman"/>
          <w:sz w:val="24"/>
          <w:szCs w:val="24"/>
        </w:rPr>
        <w:t>5</w:t>
      </w:r>
      <w:r w:rsidR="001E29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C7F38">
        <w:rPr>
          <w:rFonts w:ascii="Times New Roman" w:eastAsia="Calibri" w:hAnsi="Times New Roman" w:cs="Times New Roman"/>
          <w:sz w:val="24"/>
          <w:szCs w:val="24"/>
        </w:rPr>
        <w:t>годы</w:t>
      </w:r>
      <w:r w:rsidR="001C4F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4F9C">
        <w:rPr>
          <w:rFonts w:ascii="Times New Roman" w:hAnsi="Times New Roman" w:cs="Times New Roman"/>
          <w:sz w:val="24"/>
          <w:szCs w:val="24"/>
        </w:rPr>
        <w:t>за 20</w:t>
      </w:r>
      <w:r w:rsidR="0095634D">
        <w:rPr>
          <w:rFonts w:ascii="Times New Roman" w:hAnsi="Times New Roman" w:cs="Times New Roman"/>
          <w:sz w:val="24"/>
          <w:szCs w:val="24"/>
        </w:rPr>
        <w:t>2</w:t>
      </w:r>
      <w:r w:rsidR="006B6563">
        <w:rPr>
          <w:rFonts w:ascii="Times New Roman" w:hAnsi="Times New Roman" w:cs="Times New Roman"/>
          <w:sz w:val="24"/>
          <w:szCs w:val="24"/>
        </w:rPr>
        <w:t>5</w:t>
      </w:r>
      <w:r w:rsidR="001C4F9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1C4F9C" w:rsidRPr="009C7F38" w:rsidRDefault="001C4F9C" w:rsidP="001A0F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0898" w:rsidRDefault="00430898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1. Оценка степени достижения целей и решения задач муниципальной программы</w:t>
      </w:r>
      <w:r w:rsidR="00F553E6" w:rsidRPr="003B0BC2">
        <w:rPr>
          <w:rFonts w:ascii="Times New Roman" w:hAnsi="Times New Roman" w:cs="Times New Roman"/>
          <w:sz w:val="24"/>
          <w:szCs w:val="24"/>
        </w:rPr>
        <w:t>:</w:t>
      </w:r>
    </w:p>
    <w:p w:rsidR="001A0FDC" w:rsidRPr="003B0BC2" w:rsidRDefault="001A0FDC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55"/>
        <w:gridCol w:w="3721"/>
        <w:gridCol w:w="990"/>
        <w:gridCol w:w="1204"/>
        <w:gridCol w:w="1539"/>
        <w:gridCol w:w="1461"/>
      </w:tblGrid>
      <w:tr w:rsidR="00F553E6" w:rsidRPr="003B0BC2" w:rsidTr="00CB61C2">
        <w:trPr>
          <w:jc w:val="center"/>
        </w:trPr>
        <w:tc>
          <w:tcPr>
            <w:tcW w:w="655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21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990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04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Плановое значение</w:t>
            </w:r>
          </w:p>
        </w:tc>
        <w:tc>
          <w:tcPr>
            <w:tcW w:w="1539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1461" w:type="dxa"/>
          </w:tcPr>
          <w:p w:rsidR="00F553E6" w:rsidRPr="003B0BC2" w:rsidRDefault="00F553E6" w:rsidP="001A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CB3BAD" w:rsidRPr="003B0BC2" w:rsidTr="00CB61C2">
        <w:trPr>
          <w:jc w:val="center"/>
        </w:trPr>
        <w:tc>
          <w:tcPr>
            <w:tcW w:w="655" w:type="dxa"/>
            <w:vAlign w:val="center"/>
          </w:tcPr>
          <w:p w:rsidR="00CB3BAD" w:rsidRPr="0057052F" w:rsidRDefault="00CB3BAD" w:rsidP="00CB3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052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1" w:type="dxa"/>
            <w:vAlign w:val="center"/>
          </w:tcPr>
          <w:p w:rsidR="00CB3BAD" w:rsidRPr="001D61D8" w:rsidRDefault="00CB3BAD" w:rsidP="00CB3B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вновь зарегистрированных СМСП в </w:t>
            </w:r>
            <w:proofErr w:type="spellStart"/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Тогульском</w:t>
            </w:r>
            <w:proofErr w:type="spellEnd"/>
            <w:r w:rsidRPr="001D61D8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990" w:type="dxa"/>
            <w:vAlign w:val="center"/>
          </w:tcPr>
          <w:p w:rsidR="00CB3BAD" w:rsidRPr="001D61D8" w:rsidRDefault="00CB3BAD" w:rsidP="00CB3B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04" w:type="dxa"/>
            <w:vAlign w:val="center"/>
          </w:tcPr>
          <w:p w:rsidR="00CB3BAD" w:rsidRPr="00894487" w:rsidRDefault="00CB3BAD" w:rsidP="00CB3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448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9" w:type="dxa"/>
            <w:vAlign w:val="center"/>
          </w:tcPr>
          <w:p w:rsidR="00CB3BAD" w:rsidRPr="00894487" w:rsidRDefault="00CB3BAD" w:rsidP="00CB3BAD">
            <w:pP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</w:pPr>
            <w:r w:rsidRPr="00894487"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  <w:t>19</w:t>
            </w:r>
          </w:p>
        </w:tc>
        <w:tc>
          <w:tcPr>
            <w:tcW w:w="1461" w:type="dxa"/>
            <w:vAlign w:val="center"/>
          </w:tcPr>
          <w:p w:rsidR="00CB3BAD" w:rsidRPr="00291B89" w:rsidRDefault="00CB3BAD" w:rsidP="00CB3BAD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1B89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B6563" w:rsidRPr="003B0BC2" w:rsidTr="00CB61C2">
        <w:trPr>
          <w:jc w:val="center"/>
        </w:trPr>
        <w:tc>
          <w:tcPr>
            <w:tcW w:w="655" w:type="dxa"/>
            <w:vAlign w:val="center"/>
          </w:tcPr>
          <w:p w:rsidR="006B6563" w:rsidRPr="00F942ED" w:rsidRDefault="00CB61C2" w:rsidP="006B6563">
            <w:pPr>
              <w:tabs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2</w:t>
            </w:r>
          </w:p>
        </w:tc>
        <w:tc>
          <w:tcPr>
            <w:tcW w:w="3721" w:type="dxa"/>
            <w:vAlign w:val="center"/>
          </w:tcPr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Удельный вес занятых в малом и среднем бизнесе в общей численности, занятых в экономике</w:t>
            </w:r>
          </w:p>
        </w:tc>
        <w:tc>
          <w:tcPr>
            <w:tcW w:w="990" w:type="dxa"/>
            <w:vAlign w:val="center"/>
          </w:tcPr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04" w:type="dxa"/>
            <w:vAlign w:val="center"/>
          </w:tcPr>
          <w:p w:rsidR="006B6563" w:rsidRPr="00894487" w:rsidRDefault="006B6563" w:rsidP="006B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24,5                          </w:t>
            </w:r>
          </w:p>
        </w:tc>
        <w:tc>
          <w:tcPr>
            <w:tcW w:w="1539" w:type="dxa"/>
            <w:vAlign w:val="center"/>
          </w:tcPr>
          <w:p w:rsidR="006B6563" w:rsidRPr="00894487" w:rsidRDefault="006B6563" w:rsidP="006B656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1461" w:type="dxa"/>
            <w:vAlign w:val="center"/>
          </w:tcPr>
          <w:p w:rsidR="006B6563" w:rsidRPr="00291B89" w:rsidRDefault="006B6563" w:rsidP="006B656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</w:tr>
      <w:tr w:rsidR="006B6563" w:rsidRPr="003B0BC2" w:rsidTr="00CB61C2">
        <w:trPr>
          <w:jc w:val="center"/>
        </w:trPr>
        <w:tc>
          <w:tcPr>
            <w:tcW w:w="655" w:type="dxa"/>
            <w:vAlign w:val="center"/>
          </w:tcPr>
          <w:p w:rsidR="006B6563" w:rsidRPr="00956605" w:rsidRDefault="00CB61C2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721" w:type="dxa"/>
            <w:vAlign w:val="center"/>
          </w:tcPr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Численность СМСП по данным Единого реестра субъектов МСП</w:t>
            </w:r>
          </w:p>
        </w:tc>
        <w:tc>
          <w:tcPr>
            <w:tcW w:w="990" w:type="dxa"/>
            <w:vAlign w:val="center"/>
          </w:tcPr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Align w:val="center"/>
          </w:tcPr>
          <w:p w:rsidR="006B6563" w:rsidRPr="00894487" w:rsidRDefault="006B6563" w:rsidP="006B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110</w:t>
            </w:r>
          </w:p>
        </w:tc>
        <w:tc>
          <w:tcPr>
            <w:tcW w:w="1539" w:type="dxa"/>
            <w:vAlign w:val="center"/>
          </w:tcPr>
          <w:p w:rsidR="006B6563" w:rsidRDefault="006B6563" w:rsidP="006B6563">
            <w:pP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</w:pPr>
          </w:p>
          <w:p w:rsidR="006B6563" w:rsidRPr="00894487" w:rsidRDefault="006B6563" w:rsidP="006B6563">
            <w:pP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  <w:t>118</w:t>
            </w:r>
          </w:p>
        </w:tc>
        <w:tc>
          <w:tcPr>
            <w:tcW w:w="1461" w:type="dxa"/>
            <w:vAlign w:val="center"/>
          </w:tcPr>
          <w:p w:rsidR="006B6563" w:rsidRPr="00291B89" w:rsidRDefault="006B6563" w:rsidP="006B656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B6563" w:rsidRPr="003B0BC2" w:rsidTr="00CB61C2">
        <w:trPr>
          <w:jc w:val="center"/>
        </w:trPr>
        <w:tc>
          <w:tcPr>
            <w:tcW w:w="655" w:type="dxa"/>
            <w:vAlign w:val="center"/>
          </w:tcPr>
          <w:p w:rsidR="006B6563" w:rsidRPr="00956605" w:rsidRDefault="00CB61C2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721" w:type="dxa"/>
            <w:vAlign w:val="center"/>
          </w:tcPr>
          <w:p w:rsidR="006B6563" w:rsidRPr="001D61D8" w:rsidRDefault="006B6563" w:rsidP="006B656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Количество СМСП, получивших поддержку, в том числе информационно-консультационную</w:t>
            </w:r>
          </w:p>
        </w:tc>
        <w:tc>
          <w:tcPr>
            <w:tcW w:w="990" w:type="dxa"/>
            <w:vAlign w:val="center"/>
          </w:tcPr>
          <w:p w:rsidR="006B6563" w:rsidRPr="001D61D8" w:rsidRDefault="006B6563" w:rsidP="006B65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1D8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04" w:type="dxa"/>
            <w:vAlign w:val="center"/>
          </w:tcPr>
          <w:p w:rsidR="006B6563" w:rsidRPr="00894487" w:rsidRDefault="006B6563" w:rsidP="006B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89448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9" w:type="dxa"/>
            <w:vAlign w:val="center"/>
          </w:tcPr>
          <w:p w:rsidR="006B6563" w:rsidRDefault="006B6563" w:rsidP="006B6563">
            <w:pP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</w:pPr>
          </w:p>
          <w:p w:rsidR="006B6563" w:rsidRPr="00894487" w:rsidRDefault="006B6563" w:rsidP="006B6563">
            <w:pP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pacing w:val="6"/>
                <w:sz w:val="24"/>
                <w:szCs w:val="24"/>
              </w:rPr>
              <w:t>78</w:t>
            </w:r>
          </w:p>
        </w:tc>
        <w:tc>
          <w:tcPr>
            <w:tcW w:w="1461" w:type="dxa"/>
            <w:vAlign w:val="center"/>
          </w:tcPr>
          <w:p w:rsidR="006B6563" w:rsidRPr="00291B89" w:rsidRDefault="006B6563" w:rsidP="006B656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1B89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</w:tbl>
    <w:p w:rsidR="00F553E6" w:rsidRPr="008E62EA" w:rsidRDefault="00F553E6" w:rsidP="001A0FD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53E6" w:rsidRDefault="00F553E6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Расчет (</w:t>
      </w:r>
      <w:proofErr w:type="spellStart"/>
      <w:r w:rsidRPr="003B0BC2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3B0BC2">
        <w:rPr>
          <w:rFonts w:ascii="Times New Roman" w:hAnsi="Times New Roman" w:cs="Times New Roman"/>
          <w:sz w:val="24"/>
          <w:szCs w:val="24"/>
        </w:rPr>
        <w:t>) = (1/</w:t>
      </w:r>
      <w:r w:rsidR="006443D3">
        <w:rPr>
          <w:rFonts w:ascii="Times New Roman" w:hAnsi="Times New Roman" w:cs="Times New Roman"/>
          <w:sz w:val="24"/>
          <w:szCs w:val="24"/>
        </w:rPr>
        <w:t>4</w:t>
      </w:r>
      <w:r w:rsidRPr="003B0BC2">
        <w:rPr>
          <w:rFonts w:ascii="Times New Roman" w:hAnsi="Times New Roman" w:cs="Times New Roman"/>
          <w:sz w:val="24"/>
          <w:szCs w:val="24"/>
        </w:rPr>
        <w:t>) х (</w:t>
      </w:r>
      <w:r w:rsidR="006B6563">
        <w:rPr>
          <w:rFonts w:ascii="Times New Roman" w:hAnsi="Times New Roman" w:cs="Times New Roman"/>
          <w:sz w:val="24"/>
          <w:szCs w:val="24"/>
        </w:rPr>
        <w:t>394</w:t>
      </w:r>
      <w:r w:rsidR="006443D3" w:rsidRPr="003B0BC2">
        <w:rPr>
          <w:rFonts w:ascii="Times New Roman" w:hAnsi="Times New Roman" w:cs="Times New Roman"/>
          <w:sz w:val="24"/>
          <w:szCs w:val="24"/>
        </w:rPr>
        <w:t>) =</w:t>
      </w:r>
      <w:r w:rsidRPr="003B0BC2">
        <w:rPr>
          <w:rFonts w:ascii="Times New Roman" w:hAnsi="Times New Roman" w:cs="Times New Roman"/>
          <w:sz w:val="24"/>
          <w:szCs w:val="24"/>
        </w:rPr>
        <w:t xml:space="preserve"> </w:t>
      </w:r>
      <w:r w:rsidR="006B6563">
        <w:rPr>
          <w:rFonts w:ascii="Times New Roman" w:hAnsi="Times New Roman" w:cs="Times New Roman"/>
          <w:sz w:val="24"/>
          <w:szCs w:val="24"/>
        </w:rPr>
        <w:t>98,5</w:t>
      </w:r>
      <w:r w:rsidRPr="003B0BC2">
        <w:rPr>
          <w:rFonts w:ascii="Times New Roman" w:hAnsi="Times New Roman" w:cs="Times New Roman"/>
          <w:sz w:val="24"/>
          <w:szCs w:val="24"/>
        </w:rPr>
        <w:t xml:space="preserve"> %</w:t>
      </w:r>
    </w:p>
    <w:p w:rsidR="00EC7908" w:rsidRPr="003B0BC2" w:rsidRDefault="00EC7908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53E6" w:rsidRPr="003B0BC2" w:rsidRDefault="00F553E6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2. Оценка степени соответствия запланированному уровню затрат и эффективности использования средств: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6"/>
        <w:gridCol w:w="4294"/>
        <w:gridCol w:w="1409"/>
        <w:gridCol w:w="1539"/>
        <w:gridCol w:w="1522"/>
      </w:tblGrid>
      <w:tr w:rsidR="003B0BC2" w:rsidRPr="003B0BC2" w:rsidTr="00C753EC">
        <w:tc>
          <w:tcPr>
            <w:tcW w:w="817" w:type="dxa"/>
          </w:tcPr>
          <w:p w:rsidR="00F553E6" w:rsidRPr="003B0BC2" w:rsidRDefault="00F553E6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F553E6" w:rsidRPr="003B0BC2" w:rsidRDefault="00C753EC" w:rsidP="00091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Финансирование 20</w:t>
            </w:r>
            <w:r w:rsidR="004C53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65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 xml:space="preserve"> год (утвержденное бюджетом)</w:t>
            </w:r>
            <w:r w:rsidR="00EC7908">
              <w:rPr>
                <w:rFonts w:ascii="Times New Roman" w:hAnsi="Times New Roman" w:cs="Times New Roman"/>
                <w:sz w:val="24"/>
                <w:szCs w:val="24"/>
              </w:rPr>
              <w:t>, тыс. рублей</w:t>
            </w:r>
          </w:p>
        </w:tc>
        <w:tc>
          <w:tcPr>
            <w:tcW w:w="1418" w:type="dxa"/>
          </w:tcPr>
          <w:p w:rsidR="00F553E6" w:rsidRPr="003B0BC2" w:rsidRDefault="00C753EC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Плановое значение</w:t>
            </w:r>
          </w:p>
        </w:tc>
        <w:tc>
          <w:tcPr>
            <w:tcW w:w="1417" w:type="dxa"/>
          </w:tcPr>
          <w:p w:rsidR="00F553E6" w:rsidRPr="003B0BC2" w:rsidRDefault="00C753EC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1525" w:type="dxa"/>
          </w:tcPr>
          <w:p w:rsidR="00F553E6" w:rsidRPr="003B0BC2" w:rsidRDefault="00C753EC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3B0BC2" w:rsidRPr="003B0BC2" w:rsidTr="00C753EC">
        <w:tc>
          <w:tcPr>
            <w:tcW w:w="817" w:type="dxa"/>
          </w:tcPr>
          <w:p w:rsidR="00F553E6" w:rsidRPr="003B0BC2" w:rsidRDefault="00C753EC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F553E6" w:rsidRPr="003B0BC2" w:rsidRDefault="004C5306" w:rsidP="00CB3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B65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95E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53EC" w:rsidRPr="003B0BC2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="00EC790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1418" w:type="dxa"/>
          </w:tcPr>
          <w:p w:rsidR="004C5306" w:rsidRPr="003B0BC2" w:rsidRDefault="006B6563" w:rsidP="0099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17" w:type="dxa"/>
          </w:tcPr>
          <w:p w:rsidR="00F553E6" w:rsidRPr="003B0BC2" w:rsidRDefault="006B6563" w:rsidP="0099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525" w:type="dxa"/>
          </w:tcPr>
          <w:p w:rsidR="00F553E6" w:rsidRPr="003B0BC2" w:rsidRDefault="0098429E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F553E6" w:rsidRPr="003B0BC2" w:rsidRDefault="00F553E6" w:rsidP="001A0FD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1F4F" w:rsidRPr="003B0BC2" w:rsidRDefault="006A1F4F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Расчет (</w:t>
      </w:r>
      <w:r w:rsidRPr="003B0BC2">
        <w:rPr>
          <w:rFonts w:ascii="Times New Roman" w:hAnsi="Times New Roman" w:cs="Times New Roman"/>
          <w:sz w:val="24"/>
          <w:szCs w:val="24"/>
          <w:lang w:val="en-US"/>
        </w:rPr>
        <w:t>Fin</w:t>
      </w:r>
      <w:r w:rsidRPr="003B0BC2">
        <w:rPr>
          <w:rFonts w:ascii="Times New Roman" w:hAnsi="Times New Roman" w:cs="Times New Roman"/>
          <w:sz w:val="24"/>
          <w:szCs w:val="24"/>
        </w:rPr>
        <w:t>) = фактический объем/плановый объем х 100= 100%</w:t>
      </w:r>
    </w:p>
    <w:p w:rsidR="00466689" w:rsidRPr="003B0BC2" w:rsidRDefault="00466689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3. Оценка степени реализации мероприятий: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2"/>
        <w:gridCol w:w="3191"/>
      </w:tblGrid>
      <w:tr w:rsidR="00466689" w:rsidRPr="003B0BC2" w:rsidTr="00B2764C">
        <w:tc>
          <w:tcPr>
            <w:tcW w:w="817" w:type="dxa"/>
          </w:tcPr>
          <w:p w:rsidR="00466689" w:rsidRPr="003B0BC2" w:rsidRDefault="00466689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62" w:type="dxa"/>
          </w:tcPr>
          <w:p w:rsidR="00466689" w:rsidRPr="003B0BC2" w:rsidRDefault="00466689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191" w:type="dxa"/>
          </w:tcPr>
          <w:p w:rsidR="00466689" w:rsidRPr="003B0BC2" w:rsidRDefault="00466689" w:rsidP="001A0F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0BC2">
              <w:rPr>
                <w:rFonts w:ascii="Times New Roman" w:hAnsi="Times New Roman" w:cs="Times New Roman"/>
                <w:sz w:val="24"/>
                <w:szCs w:val="24"/>
              </w:rPr>
              <w:t>Достижение результата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СМСП по предоставлению грантов на реализацию приоритетных проектов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rPr>
          <w:trHeight w:val="942"/>
        </w:trPr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системы кредитования </w:t>
            </w:r>
            <w:r w:rsidRPr="00B62F0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СМСП</w:t>
            </w: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поручительств Центра предоставления </w:t>
            </w:r>
            <w:proofErr w:type="gram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91A55">
              <w:rPr>
                <w:rFonts w:ascii="Times New Roman" w:hAnsi="Times New Roman" w:cs="Times New Roman"/>
                <w:sz w:val="24"/>
                <w:szCs w:val="24"/>
              </w:rPr>
              <w:t>арантий</w:t>
            </w:r>
            <w:proofErr w:type="gramEnd"/>
            <w:r w:rsidR="00091A55">
              <w:rPr>
                <w:rFonts w:ascii="Times New Roman" w:hAnsi="Times New Roman" w:cs="Times New Roman"/>
                <w:sz w:val="24"/>
                <w:szCs w:val="24"/>
              </w:rPr>
              <w:t xml:space="preserve"> НО «Алтайский фонд МСП»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tabs>
                <w:tab w:val="left" w:pos="1455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системы кредитования СМП с использованием средств НОМК «Алтайский фонд </w:t>
            </w:r>
            <w:proofErr w:type="spell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микрозаймов</w:t>
            </w:r>
            <w:proofErr w:type="spellEnd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СМСП по предоставлению субсидий на поддержку бизнес-инициатив</w:t>
            </w:r>
          </w:p>
        </w:tc>
        <w:tc>
          <w:tcPr>
            <w:tcW w:w="3191" w:type="dxa"/>
          </w:tcPr>
          <w:p w:rsidR="0098429E" w:rsidRPr="005D1DA6" w:rsidRDefault="00091A55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Установление льготных ставок арендной платы для СМСП приоритетных сфер деятельности за пользование недвижимым имуществом</w:t>
            </w:r>
          </w:p>
        </w:tc>
        <w:tc>
          <w:tcPr>
            <w:tcW w:w="3191" w:type="dxa"/>
          </w:tcPr>
          <w:p w:rsidR="0098429E" w:rsidRPr="005D1DA6" w:rsidRDefault="00091A55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Субсидирование части затрат, связанных с доставкой продуктов первой необходимости в удаленные от районного центра села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напряженности на рынке труда </w:t>
            </w:r>
            <w:proofErr w:type="spell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Тогульского</w:t>
            </w:r>
            <w:proofErr w:type="spellEnd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 района путем организации предпринимательской деятельности безработными гражданами за счет получения материальной помощи при регистрации предпринимательской деятельности на основании «Социального контракта»</w:t>
            </w:r>
          </w:p>
        </w:tc>
        <w:tc>
          <w:tcPr>
            <w:tcW w:w="3191" w:type="dxa"/>
          </w:tcPr>
          <w:p w:rsidR="0098429E" w:rsidRPr="005D1DA6" w:rsidRDefault="00796D0D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напряженности на рынке труда </w:t>
            </w:r>
            <w:proofErr w:type="spell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 района путем организации предпринимательской деятельности безработными гражданами за счет получения финансовой помощи при регистрации предпринимательской деятельности</w:t>
            </w:r>
          </w:p>
        </w:tc>
        <w:tc>
          <w:tcPr>
            <w:tcW w:w="3191" w:type="dxa"/>
          </w:tcPr>
          <w:p w:rsidR="0098429E" w:rsidRPr="005D1DA6" w:rsidRDefault="006443D3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Реализация массовых программ обучения и повышения квалификации субъектов малого и среднего предпринимательства</w:t>
            </w:r>
          </w:p>
        </w:tc>
        <w:tc>
          <w:tcPr>
            <w:tcW w:w="3191" w:type="dxa"/>
          </w:tcPr>
          <w:p w:rsidR="0098429E" w:rsidRPr="005D1DA6" w:rsidRDefault="00091A55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и организация работы информационно - консультационного центра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Общественным Советом по развитию предпринимательства при главе </w:t>
            </w:r>
            <w:proofErr w:type="spell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Организация круглых столов, совещаний, семинаров по вопросам развития малого и среднего предпринимательства</w:t>
            </w:r>
          </w:p>
        </w:tc>
        <w:tc>
          <w:tcPr>
            <w:tcW w:w="3191" w:type="dxa"/>
          </w:tcPr>
          <w:p w:rsidR="0098429E" w:rsidRPr="005D1DA6" w:rsidRDefault="00EA4150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Привлечение субъектов малого и среднего предпринимательства к участию в выставках, ярмарках</w:t>
            </w:r>
          </w:p>
        </w:tc>
        <w:tc>
          <w:tcPr>
            <w:tcW w:w="3191" w:type="dxa"/>
          </w:tcPr>
          <w:p w:rsidR="0098429E" w:rsidRPr="005D1DA6" w:rsidRDefault="00EA4150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информационно – справочных, методических материалов по вопросам развития предпринимательства на сайте Администрации </w:t>
            </w:r>
            <w:proofErr w:type="spellStart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Тогульского</w:t>
            </w:r>
            <w:proofErr w:type="spellEnd"/>
            <w:r w:rsidRPr="00B62F0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8429E" w:rsidRPr="003B0BC2" w:rsidTr="00B2764C">
        <w:tc>
          <w:tcPr>
            <w:tcW w:w="817" w:type="dxa"/>
          </w:tcPr>
          <w:p w:rsidR="0098429E" w:rsidRPr="00EC7908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562" w:type="dxa"/>
          </w:tcPr>
          <w:p w:rsidR="0098429E" w:rsidRPr="00B62F06" w:rsidRDefault="0098429E" w:rsidP="009842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F06">
              <w:rPr>
                <w:rFonts w:ascii="Times New Roman" w:hAnsi="Times New Roman" w:cs="Times New Roman"/>
                <w:sz w:val="24"/>
                <w:szCs w:val="24"/>
              </w:rPr>
              <w:t>Организация конкурсов среди субъектов малого и среднего предпринимательства</w:t>
            </w:r>
          </w:p>
        </w:tc>
        <w:tc>
          <w:tcPr>
            <w:tcW w:w="3191" w:type="dxa"/>
          </w:tcPr>
          <w:p w:rsidR="0098429E" w:rsidRPr="005D1DA6" w:rsidRDefault="0098429E" w:rsidP="00984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DA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210F2" w:rsidRDefault="00B210F2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0BC2" w:rsidRPr="003B0BC2" w:rsidRDefault="003B0BC2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Расчет (</w:t>
      </w:r>
      <w:proofErr w:type="spellStart"/>
      <w:r w:rsidRPr="003B0BC2">
        <w:rPr>
          <w:rFonts w:ascii="Times New Roman" w:hAnsi="Times New Roman" w:cs="Times New Roman"/>
          <w:sz w:val="24"/>
          <w:szCs w:val="24"/>
          <w:lang w:val="en-US"/>
        </w:rPr>
        <w:t>Mer</w:t>
      </w:r>
      <w:proofErr w:type="spellEnd"/>
      <w:r w:rsidRPr="003B0BC2">
        <w:rPr>
          <w:rFonts w:ascii="Times New Roman" w:hAnsi="Times New Roman" w:cs="Times New Roman"/>
          <w:sz w:val="24"/>
          <w:szCs w:val="24"/>
        </w:rPr>
        <w:t>) = (</w:t>
      </w:r>
      <w:r w:rsidR="00EA4150">
        <w:rPr>
          <w:rFonts w:ascii="Times New Roman" w:hAnsi="Times New Roman" w:cs="Times New Roman"/>
          <w:sz w:val="24"/>
          <w:szCs w:val="24"/>
        </w:rPr>
        <w:t>8</w:t>
      </w:r>
      <w:r w:rsidR="00B210F2">
        <w:rPr>
          <w:rFonts w:ascii="Times New Roman" w:hAnsi="Times New Roman" w:cs="Times New Roman"/>
          <w:sz w:val="24"/>
          <w:szCs w:val="24"/>
        </w:rPr>
        <w:t>/15</w:t>
      </w:r>
      <w:r w:rsidR="00B2764C">
        <w:rPr>
          <w:rFonts w:ascii="Times New Roman" w:hAnsi="Times New Roman" w:cs="Times New Roman"/>
          <w:sz w:val="24"/>
          <w:szCs w:val="24"/>
        </w:rPr>
        <w:t xml:space="preserve">) </w:t>
      </w:r>
      <w:r w:rsidR="004C5306">
        <w:rPr>
          <w:rFonts w:ascii="Times New Roman" w:hAnsi="Times New Roman" w:cs="Times New Roman"/>
          <w:sz w:val="24"/>
          <w:szCs w:val="24"/>
        </w:rPr>
        <w:t>х</w:t>
      </w:r>
      <w:r w:rsidRPr="003B0BC2">
        <w:rPr>
          <w:rFonts w:ascii="Times New Roman" w:hAnsi="Times New Roman" w:cs="Times New Roman"/>
          <w:sz w:val="24"/>
          <w:szCs w:val="24"/>
        </w:rPr>
        <w:t xml:space="preserve"> 100 =</w:t>
      </w:r>
      <w:r w:rsidR="00B210F2">
        <w:rPr>
          <w:rFonts w:ascii="Times New Roman" w:hAnsi="Times New Roman" w:cs="Times New Roman"/>
          <w:sz w:val="24"/>
          <w:szCs w:val="24"/>
        </w:rPr>
        <w:t xml:space="preserve"> </w:t>
      </w:r>
      <w:r w:rsidR="00EA4150">
        <w:rPr>
          <w:rFonts w:ascii="Times New Roman" w:hAnsi="Times New Roman" w:cs="Times New Roman"/>
          <w:sz w:val="24"/>
          <w:szCs w:val="24"/>
        </w:rPr>
        <w:t>53</w:t>
      </w:r>
      <w:r w:rsidRPr="003B0BC2">
        <w:rPr>
          <w:rFonts w:ascii="Times New Roman" w:hAnsi="Times New Roman" w:cs="Times New Roman"/>
          <w:sz w:val="24"/>
          <w:szCs w:val="24"/>
        </w:rPr>
        <w:t>%</w:t>
      </w:r>
    </w:p>
    <w:p w:rsidR="003B0BC2" w:rsidRPr="003B0BC2" w:rsidRDefault="003B0BC2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4. Комплексная оценка реализации муниципальной программы:</w:t>
      </w:r>
    </w:p>
    <w:p w:rsidR="003B0BC2" w:rsidRPr="003B0BC2" w:rsidRDefault="003B0BC2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>О (комплексная оценка) = (</w:t>
      </w:r>
      <w:proofErr w:type="spellStart"/>
      <w:r w:rsidRPr="003B0BC2">
        <w:rPr>
          <w:rFonts w:ascii="Times New Roman" w:hAnsi="Times New Roman" w:cs="Times New Roman"/>
          <w:sz w:val="24"/>
          <w:szCs w:val="24"/>
          <w:lang w:val="en-US"/>
        </w:rPr>
        <w:t>Cel</w:t>
      </w:r>
      <w:proofErr w:type="spellEnd"/>
      <w:r w:rsidRPr="003B0BC2">
        <w:rPr>
          <w:rFonts w:ascii="Times New Roman" w:hAnsi="Times New Roman" w:cs="Times New Roman"/>
          <w:sz w:val="24"/>
          <w:szCs w:val="24"/>
        </w:rPr>
        <w:t>+</w:t>
      </w:r>
      <w:r w:rsidRPr="003B0BC2">
        <w:rPr>
          <w:rFonts w:ascii="Times New Roman" w:hAnsi="Times New Roman" w:cs="Times New Roman"/>
          <w:sz w:val="24"/>
          <w:szCs w:val="24"/>
          <w:lang w:val="en-US"/>
        </w:rPr>
        <w:t>Fin</w:t>
      </w:r>
      <w:r w:rsidRPr="003B0BC2">
        <w:rPr>
          <w:rFonts w:ascii="Times New Roman" w:hAnsi="Times New Roman" w:cs="Times New Roman"/>
          <w:sz w:val="24"/>
          <w:szCs w:val="24"/>
        </w:rPr>
        <w:t>+</w:t>
      </w:r>
      <w:proofErr w:type="spellStart"/>
      <w:proofErr w:type="gramStart"/>
      <w:r w:rsidRPr="003B0BC2">
        <w:rPr>
          <w:rFonts w:ascii="Times New Roman" w:hAnsi="Times New Roman" w:cs="Times New Roman"/>
          <w:sz w:val="24"/>
          <w:szCs w:val="24"/>
          <w:lang w:val="en-US"/>
        </w:rPr>
        <w:t>Mer</w:t>
      </w:r>
      <w:proofErr w:type="spellEnd"/>
      <w:r w:rsidRPr="003B0BC2">
        <w:rPr>
          <w:rFonts w:ascii="Times New Roman" w:hAnsi="Times New Roman" w:cs="Times New Roman"/>
          <w:sz w:val="24"/>
          <w:szCs w:val="24"/>
        </w:rPr>
        <w:t>)/</w:t>
      </w:r>
      <w:proofErr w:type="gramEnd"/>
      <w:r w:rsidRPr="003B0BC2">
        <w:rPr>
          <w:rFonts w:ascii="Times New Roman" w:hAnsi="Times New Roman" w:cs="Times New Roman"/>
          <w:sz w:val="24"/>
          <w:szCs w:val="24"/>
        </w:rPr>
        <w:t>3= (</w:t>
      </w:r>
      <w:r w:rsidR="00EA4150">
        <w:rPr>
          <w:rFonts w:ascii="Times New Roman" w:hAnsi="Times New Roman" w:cs="Times New Roman"/>
          <w:sz w:val="24"/>
          <w:szCs w:val="24"/>
        </w:rPr>
        <w:t>98,5</w:t>
      </w:r>
      <w:r w:rsidRPr="003B0BC2">
        <w:rPr>
          <w:rFonts w:ascii="Times New Roman" w:hAnsi="Times New Roman" w:cs="Times New Roman"/>
          <w:sz w:val="24"/>
          <w:szCs w:val="24"/>
        </w:rPr>
        <w:t>+100+</w:t>
      </w:r>
      <w:r w:rsidR="00EA4150">
        <w:rPr>
          <w:rFonts w:ascii="Times New Roman" w:hAnsi="Times New Roman" w:cs="Times New Roman"/>
          <w:sz w:val="24"/>
          <w:szCs w:val="24"/>
        </w:rPr>
        <w:t>53</w:t>
      </w:r>
      <w:r w:rsidRPr="003B0BC2">
        <w:rPr>
          <w:rFonts w:ascii="Times New Roman" w:hAnsi="Times New Roman" w:cs="Times New Roman"/>
          <w:sz w:val="24"/>
          <w:szCs w:val="24"/>
        </w:rPr>
        <w:t>)/3=</w:t>
      </w:r>
      <w:r w:rsidR="00EA4150">
        <w:rPr>
          <w:rFonts w:ascii="Times New Roman" w:hAnsi="Times New Roman" w:cs="Times New Roman"/>
          <w:sz w:val="24"/>
          <w:szCs w:val="24"/>
        </w:rPr>
        <w:t>83,8</w:t>
      </w:r>
      <w:r w:rsidR="006443D3">
        <w:rPr>
          <w:rFonts w:ascii="Times New Roman" w:hAnsi="Times New Roman" w:cs="Times New Roman"/>
          <w:sz w:val="24"/>
          <w:szCs w:val="24"/>
        </w:rPr>
        <w:t xml:space="preserve"> </w:t>
      </w:r>
      <w:r w:rsidRPr="003B0BC2">
        <w:rPr>
          <w:rFonts w:ascii="Times New Roman" w:hAnsi="Times New Roman" w:cs="Times New Roman"/>
          <w:sz w:val="24"/>
          <w:szCs w:val="24"/>
        </w:rPr>
        <w:t>%</w:t>
      </w:r>
    </w:p>
    <w:p w:rsidR="003B0BC2" w:rsidRDefault="003B0BC2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0BC2">
        <w:rPr>
          <w:rFonts w:ascii="Times New Roman" w:hAnsi="Times New Roman" w:cs="Times New Roman"/>
          <w:sz w:val="24"/>
          <w:szCs w:val="24"/>
        </w:rPr>
        <w:t xml:space="preserve">Заключение: </w:t>
      </w:r>
      <w:r w:rsidR="006443D3">
        <w:rPr>
          <w:rFonts w:ascii="Times New Roman" w:hAnsi="Times New Roman" w:cs="Times New Roman"/>
          <w:sz w:val="24"/>
          <w:szCs w:val="24"/>
        </w:rPr>
        <w:t>высокий</w:t>
      </w:r>
      <w:r w:rsidRPr="003B0BC2">
        <w:rPr>
          <w:rFonts w:ascii="Times New Roman" w:hAnsi="Times New Roman" w:cs="Times New Roman"/>
          <w:sz w:val="24"/>
          <w:szCs w:val="24"/>
        </w:rPr>
        <w:t xml:space="preserve"> уровень эффективности.</w:t>
      </w:r>
    </w:p>
    <w:p w:rsidR="001A0FDC" w:rsidRDefault="001A0FDC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0FDC" w:rsidRDefault="001A0FDC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FDC" w:rsidRDefault="001A0FDC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FDC" w:rsidRPr="003B0BC2" w:rsidRDefault="006443D3" w:rsidP="001A0F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A0FDC">
        <w:rPr>
          <w:rFonts w:ascii="Times New Roman" w:hAnsi="Times New Roman" w:cs="Times New Roman"/>
          <w:sz w:val="24"/>
          <w:szCs w:val="24"/>
        </w:rPr>
        <w:t xml:space="preserve">ачальник отдела по экономике                                         </w:t>
      </w:r>
      <w:r w:rsidR="001E290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proofErr w:type="spellStart"/>
      <w:r w:rsidR="001A0FDC">
        <w:rPr>
          <w:rFonts w:ascii="Times New Roman" w:hAnsi="Times New Roman" w:cs="Times New Roman"/>
          <w:sz w:val="24"/>
          <w:szCs w:val="24"/>
        </w:rPr>
        <w:t>Е.А.Бирюкова</w:t>
      </w:r>
      <w:proofErr w:type="spellEnd"/>
    </w:p>
    <w:sectPr w:rsidR="001A0FDC" w:rsidRPr="003B0BC2" w:rsidSect="001A0FD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0898"/>
    <w:rsid w:val="000323DF"/>
    <w:rsid w:val="00091A55"/>
    <w:rsid w:val="000D27F8"/>
    <w:rsid w:val="00113F6D"/>
    <w:rsid w:val="00142F9B"/>
    <w:rsid w:val="001A0FDC"/>
    <w:rsid w:val="001C4F9C"/>
    <w:rsid w:val="001E2902"/>
    <w:rsid w:val="00211106"/>
    <w:rsid w:val="00257FBF"/>
    <w:rsid w:val="002618E8"/>
    <w:rsid w:val="0026325B"/>
    <w:rsid w:val="00291B89"/>
    <w:rsid w:val="003204EE"/>
    <w:rsid w:val="00395EDD"/>
    <w:rsid w:val="003B0BC2"/>
    <w:rsid w:val="00401A29"/>
    <w:rsid w:val="00430898"/>
    <w:rsid w:val="00466689"/>
    <w:rsid w:val="00483C07"/>
    <w:rsid w:val="004C5306"/>
    <w:rsid w:val="00515967"/>
    <w:rsid w:val="00531A09"/>
    <w:rsid w:val="00537FA0"/>
    <w:rsid w:val="005554B6"/>
    <w:rsid w:val="0057052F"/>
    <w:rsid w:val="005D1DA6"/>
    <w:rsid w:val="00633D83"/>
    <w:rsid w:val="006443D3"/>
    <w:rsid w:val="0066019A"/>
    <w:rsid w:val="006A1F4F"/>
    <w:rsid w:val="006B526F"/>
    <w:rsid w:val="006B6563"/>
    <w:rsid w:val="006E07EE"/>
    <w:rsid w:val="006F311F"/>
    <w:rsid w:val="00795293"/>
    <w:rsid w:val="00796D0D"/>
    <w:rsid w:val="00824ED8"/>
    <w:rsid w:val="008C32E7"/>
    <w:rsid w:val="008C4D4F"/>
    <w:rsid w:val="008E18C3"/>
    <w:rsid w:val="008E211F"/>
    <w:rsid w:val="008E62EA"/>
    <w:rsid w:val="0095634D"/>
    <w:rsid w:val="0098429E"/>
    <w:rsid w:val="00993913"/>
    <w:rsid w:val="009C7F38"/>
    <w:rsid w:val="00A6511C"/>
    <w:rsid w:val="00B210F2"/>
    <w:rsid w:val="00B2764C"/>
    <w:rsid w:val="00C753EC"/>
    <w:rsid w:val="00C76581"/>
    <w:rsid w:val="00C93D44"/>
    <w:rsid w:val="00CB3BAD"/>
    <w:rsid w:val="00CB61C2"/>
    <w:rsid w:val="00D73249"/>
    <w:rsid w:val="00D8367F"/>
    <w:rsid w:val="00DA60EA"/>
    <w:rsid w:val="00DF248C"/>
    <w:rsid w:val="00E3339F"/>
    <w:rsid w:val="00EA4150"/>
    <w:rsid w:val="00EB631F"/>
    <w:rsid w:val="00EC7908"/>
    <w:rsid w:val="00F30CEB"/>
    <w:rsid w:val="00F4422B"/>
    <w:rsid w:val="00F5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2C47B4-EC6F-42ED-AF65-9308A7AF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8E62E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1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Пользователь Windows</cp:lastModifiedBy>
  <cp:revision>48</cp:revision>
  <dcterms:created xsi:type="dcterms:W3CDTF">2018-04-06T07:52:00Z</dcterms:created>
  <dcterms:modified xsi:type="dcterms:W3CDTF">2026-04-13T03:03:00Z</dcterms:modified>
</cp:coreProperties>
</file>